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759" w14:textId="77777777" w:rsidR="0099199C" w:rsidRPr="0099199C" w:rsidRDefault="0099199C" w:rsidP="0099199C">
      <w:pPr>
        <w:shd w:val="clear" w:color="auto" w:fill="FFFFFF"/>
        <w:spacing w:before="150" w:after="150"/>
        <w:outlineLvl w:val="1"/>
        <w:rPr>
          <w:rFonts w:ascii="Segoe UI" w:eastAsia="Times New Roman" w:hAnsi="Segoe UI" w:cs="Segoe UI"/>
          <w:color w:val="000000"/>
          <w:kern w:val="0"/>
          <w:sz w:val="48"/>
          <w:szCs w:val="48"/>
          <w:lang w:val="en-US" w:eastAsia="ru-RU"/>
          <w14:ligatures w14:val="none"/>
        </w:rPr>
      </w:pPr>
      <w:bookmarkStart w:id="0" w:name="_GoBack"/>
      <w:bookmarkEnd w:id="0"/>
      <w:r w:rsidRPr="0099199C">
        <w:rPr>
          <w:rFonts w:ascii="Segoe UI" w:eastAsia="Times New Roman" w:hAnsi="Segoe UI" w:cs="Segoe UI"/>
          <w:color w:val="000000"/>
          <w:kern w:val="0"/>
          <w:sz w:val="48"/>
          <w:szCs w:val="48"/>
          <w:lang w:val="en-US" w:eastAsia="ru-RU"/>
          <w14:ligatures w14:val="none"/>
        </w:rPr>
        <w:t>IN</w:t>
      </w:r>
    </w:p>
    <w:p w14:paraId="311BE91C" w14:textId="77777777" w:rsidR="0099199C" w:rsidRPr="0099199C" w:rsidRDefault="0099199C" w:rsidP="0099199C">
      <w:pPr>
        <w:shd w:val="clear" w:color="auto" w:fill="FFFFFF"/>
        <w:spacing w:before="288" w:after="288"/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</w:pPr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Operator </w:t>
      </w:r>
      <w:r w:rsidRPr="0099199C">
        <w:rPr>
          <w:rFonts w:ascii="Consolas" w:eastAsia="Times New Roman" w:hAnsi="Consolas" w:cs="Courier New"/>
          <w:color w:val="DC143C"/>
          <w:kern w:val="0"/>
          <w:sz w:val="20"/>
          <w:szCs w:val="20"/>
          <w:lang w:val="en-US" w:eastAsia="ru-RU"/>
          <w14:ligatures w14:val="none"/>
        </w:rPr>
        <w:t>IN</w:t>
      </w:r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 WHERE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bandida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mumkin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bo'lgan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qiymatlar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ro'yxatini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belgilash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imkonini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beradi</w:t>
      </w:r>
      <w:proofErr w:type="spellEnd"/>
      <w:r w:rsidRPr="0099199C">
        <w:rPr>
          <w:rFonts w:ascii="Verdana" w:eastAsia="Times New Roman" w:hAnsi="Verdana" w:cs="Times New Roman"/>
          <w:color w:val="000000"/>
          <w:kern w:val="0"/>
          <w:sz w:val="23"/>
          <w:szCs w:val="23"/>
          <w:lang w:val="en-US" w:eastAsia="ru-RU"/>
          <w14:ligatures w14:val="none"/>
        </w:rPr>
        <w:t>.</w:t>
      </w:r>
    </w:p>
    <w:p w14:paraId="6F9AF5AE" w14:textId="152A5B05" w:rsidR="00F12C76" w:rsidRDefault="0099199C" w:rsidP="0099199C">
      <w:pPr>
        <w:spacing w:after="0"/>
        <w:jc w:val="both"/>
        <w:rPr>
          <w:lang w:val="en-US"/>
        </w:rPr>
      </w:pPr>
      <w:r w:rsidRPr="0099199C">
        <w:rPr>
          <w:rStyle w:val="HTML"/>
          <w:rFonts w:ascii="Consolas" w:eastAsiaTheme="minorHAnsi" w:hAnsi="Consolas"/>
          <w:color w:val="DC143C"/>
          <w:sz w:val="24"/>
          <w:szCs w:val="24"/>
          <w:lang w:val="en-US"/>
        </w:rPr>
        <w:t>IN</w:t>
      </w:r>
      <w:r>
        <w:rPr>
          <w:rStyle w:val="HTML"/>
          <w:rFonts w:ascii="Consolas" w:eastAsiaTheme="minorHAnsi" w:hAnsi="Consolas"/>
          <w:color w:val="DC143C"/>
          <w:sz w:val="24"/>
          <w:szCs w:val="24"/>
          <w:lang w:val="en-US"/>
        </w:rPr>
        <w:t xml:space="preserve"> </w:t>
      </w:r>
      <w:r w:rsidRPr="0099199C">
        <w:rPr>
          <w:lang w:val="en-US"/>
        </w:rPr>
        <w:t xml:space="preserve">Operator </w:t>
      </w:r>
      <w:proofErr w:type="spellStart"/>
      <w:r w:rsidRPr="0099199C">
        <w:rPr>
          <w:lang w:val="en-US"/>
        </w:rPr>
        <w:t>bir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nechta</w:t>
      </w:r>
      <w:proofErr w:type="spellEnd"/>
      <w:r w:rsidRPr="0099199C">
        <w:rPr>
          <w:lang w:val="en-US"/>
        </w:rPr>
        <w:t> </w:t>
      </w:r>
      <w:r w:rsidRPr="0099199C">
        <w:rPr>
          <w:rStyle w:val="HTML"/>
          <w:rFonts w:ascii="Consolas" w:eastAsiaTheme="minorHAnsi" w:hAnsi="Consolas"/>
          <w:color w:val="DC143C"/>
          <w:sz w:val="24"/>
          <w:szCs w:val="24"/>
          <w:lang w:val="en-US"/>
        </w:rPr>
        <w:t>OR</w:t>
      </w:r>
      <w:r>
        <w:rPr>
          <w:rStyle w:val="HTML"/>
          <w:rFonts w:ascii="Consolas" w:eastAsiaTheme="minorHAnsi" w:hAnsi="Consolas"/>
          <w:color w:val="DC143C"/>
          <w:sz w:val="24"/>
          <w:szCs w:val="24"/>
          <w:lang w:val="en-US"/>
        </w:rPr>
        <w:t xml:space="preserve"> </w:t>
      </w:r>
      <w:proofErr w:type="spellStart"/>
      <w:r w:rsidRPr="0099199C">
        <w:rPr>
          <w:lang w:val="en-US"/>
        </w:rPr>
        <w:t>shartlar</w:t>
      </w:r>
      <w:proofErr w:type="spellEnd"/>
      <w:r w:rsidRPr="0099199C"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qisqartmasi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hisoblanadi</w:t>
      </w:r>
      <w:proofErr w:type="spellEnd"/>
    </w:p>
    <w:p w14:paraId="5653F208" w14:textId="77777777" w:rsidR="0099199C" w:rsidRDefault="0099199C" w:rsidP="0099199C">
      <w:pPr>
        <w:spacing w:after="0"/>
        <w:jc w:val="both"/>
        <w:rPr>
          <w:lang w:val="en-US"/>
        </w:rPr>
      </w:pPr>
    </w:p>
    <w:p w14:paraId="3618AD72" w14:textId="3E5F818A" w:rsidR="0099199C" w:rsidRDefault="0099199C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0F95802" wp14:editId="1AC4CC0A">
            <wp:extent cx="5939790" cy="454025"/>
            <wp:effectExtent l="0" t="0" r="3810" b="3175"/>
            <wp:docPr id="178627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730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C2F81" w14:textId="3FB45379" w:rsidR="0099199C" w:rsidRDefault="0099199C" w:rsidP="0099199C">
      <w:pPr>
        <w:spacing w:after="0"/>
        <w:jc w:val="both"/>
        <w:rPr>
          <w:lang w:val="en-US"/>
        </w:rPr>
      </w:pPr>
      <w:r>
        <w:rPr>
          <w:lang w:val="en-US"/>
        </w:rPr>
        <w:br/>
        <w:t>NOT</w:t>
      </w:r>
    </w:p>
    <w:p w14:paraId="22A750FB" w14:textId="77777777" w:rsidR="0099199C" w:rsidRDefault="0099199C" w:rsidP="0099199C">
      <w:pPr>
        <w:spacing w:after="0"/>
        <w:jc w:val="both"/>
        <w:rPr>
          <w:lang w:val="en-US"/>
        </w:rPr>
      </w:pPr>
    </w:p>
    <w:p w14:paraId="727E768B" w14:textId="7C91878B" w:rsidR="0099199C" w:rsidRDefault="0099199C" w:rsidP="0099199C">
      <w:pPr>
        <w:spacing w:after="0"/>
        <w:jc w:val="both"/>
        <w:rPr>
          <w:lang w:val="en-US"/>
        </w:rPr>
      </w:pPr>
      <w:proofErr w:type="spellStart"/>
      <w:r w:rsidRPr="0099199C">
        <w:rPr>
          <w:rStyle w:val="HTML"/>
          <w:rFonts w:ascii="Consolas" w:eastAsiaTheme="minorHAnsi" w:hAnsi="Consolas"/>
          <w:color w:val="DC143C"/>
          <w:sz w:val="24"/>
          <w:szCs w:val="24"/>
          <w:lang w:val="en-US"/>
        </w:rPr>
        <w:t>NOT</w:t>
      </w:r>
      <w:r w:rsidRPr="0099199C">
        <w:rPr>
          <w:lang w:val="en-US"/>
        </w:rPr>
        <w:t>Oldidagi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kalit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so'zni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ishlatish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orqali</w:t>
      </w:r>
      <w:r w:rsidRPr="0099199C">
        <w:rPr>
          <w:rStyle w:val="HTML"/>
          <w:rFonts w:ascii="Consolas" w:eastAsiaTheme="minorHAnsi" w:hAnsi="Consolas"/>
          <w:color w:val="DC143C"/>
          <w:sz w:val="24"/>
          <w:szCs w:val="24"/>
          <w:lang w:val="en-US"/>
        </w:rPr>
        <w:t>IN</w:t>
      </w:r>
      <w:proofErr w:type="spellEnd"/>
      <w:r w:rsidRPr="0099199C">
        <w:rPr>
          <w:lang w:val="en-US"/>
        </w:rPr>
        <w:t xml:space="preserve"> operator, </w:t>
      </w:r>
      <w:proofErr w:type="spellStart"/>
      <w:r w:rsidRPr="0099199C">
        <w:rPr>
          <w:lang w:val="en-US"/>
        </w:rPr>
        <w:t>siz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ro'yxatdagi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qiymatlardan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hech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biri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bo'lmagan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barcha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yozuvlarni</w:t>
      </w:r>
      <w:proofErr w:type="spellEnd"/>
      <w:r w:rsidRPr="0099199C">
        <w:rPr>
          <w:lang w:val="en-US"/>
        </w:rPr>
        <w:t xml:space="preserve"> </w:t>
      </w:r>
      <w:proofErr w:type="spellStart"/>
      <w:r w:rsidRPr="0099199C">
        <w:rPr>
          <w:lang w:val="en-US"/>
        </w:rPr>
        <w:t>qaytarasiz</w:t>
      </w:r>
      <w:proofErr w:type="spellEnd"/>
      <w:r w:rsidRPr="0099199C">
        <w:rPr>
          <w:lang w:val="en-US"/>
        </w:rPr>
        <w:t>.</w:t>
      </w:r>
    </w:p>
    <w:p w14:paraId="5A438559" w14:textId="77777777" w:rsidR="0099199C" w:rsidRDefault="0099199C" w:rsidP="0099199C">
      <w:pPr>
        <w:spacing w:after="0"/>
        <w:jc w:val="both"/>
        <w:rPr>
          <w:lang w:val="en-US"/>
        </w:rPr>
      </w:pPr>
    </w:p>
    <w:p w14:paraId="4E8E713E" w14:textId="0ABF8739" w:rsidR="0099199C" w:rsidRDefault="0099199C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0B33F37" wp14:editId="673B7CE2">
            <wp:extent cx="5939790" cy="421005"/>
            <wp:effectExtent l="0" t="0" r="3810" b="0"/>
            <wp:docPr id="399439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391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F60A9" w14:textId="77777777" w:rsidR="0099199C" w:rsidRDefault="0099199C" w:rsidP="0099199C">
      <w:pPr>
        <w:spacing w:after="0"/>
        <w:jc w:val="both"/>
        <w:rPr>
          <w:lang w:val="en-US"/>
        </w:rPr>
      </w:pPr>
    </w:p>
    <w:p w14:paraId="67539B7B" w14:textId="77777777" w:rsidR="0099199C" w:rsidRPr="0099199C" w:rsidRDefault="0099199C" w:rsidP="0099199C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</w:pPr>
      <w:proofErr w:type="spellStart"/>
      <w:r w:rsidRPr="0099199C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Orasida</w:t>
      </w:r>
      <w:proofErr w:type="spellEnd"/>
    </w:p>
    <w:p w14:paraId="0D80B533" w14:textId="77777777" w:rsidR="0099199C" w:rsidRPr="0099199C" w:rsidRDefault="0099199C" w:rsidP="0099199C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99199C">
        <w:rPr>
          <w:rStyle w:val="HTML"/>
          <w:rFonts w:ascii="Consolas" w:hAnsi="Consolas"/>
          <w:color w:val="DC143C"/>
          <w:lang w:val="en-US"/>
        </w:rPr>
        <w:t>BETWEEN</w:t>
      </w:r>
      <w:r w:rsidRPr="0099199C">
        <w:rPr>
          <w:rFonts w:ascii="Verdana" w:hAnsi="Verdana"/>
          <w:color w:val="000000"/>
          <w:sz w:val="23"/>
          <w:szCs w:val="23"/>
          <w:lang w:val="en-US"/>
        </w:rPr>
        <w:t>Operator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ma'lum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diapazondagi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qiymatlarni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tanlaydi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>. 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Qiymatlar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raqamlar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,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matn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yoki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sanalar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bo'lishi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mumkin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1DB40E24" w14:textId="77777777" w:rsidR="0099199C" w:rsidRPr="0099199C" w:rsidRDefault="0099199C" w:rsidP="0099199C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99199C">
        <w:rPr>
          <w:rStyle w:val="HTML"/>
          <w:rFonts w:ascii="Consolas" w:hAnsi="Consolas"/>
          <w:color w:val="DC143C"/>
          <w:lang w:val="en-US"/>
        </w:rPr>
        <w:t>BETWEEN</w:t>
      </w:r>
      <w:r w:rsidRPr="0099199C">
        <w:rPr>
          <w:rFonts w:ascii="Verdana" w:hAnsi="Verdana"/>
          <w:color w:val="000000"/>
          <w:sz w:val="23"/>
          <w:szCs w:val="23"/>
          <w:lang w:val="en-US"/>
        </w:rPr>
        <w:t>Operator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inklyuziv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: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boshlash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va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tugatish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qiymatlari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kiritilgan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09B6AFE7" w14:textId="15222D72" w:rsidR="0099199C" w:rsidRDefault="0099199C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5B36311A" wp14:editId="23B7ABFF">
            <wp:extent cx="5939790" cy="547370"/>
            <wp:effectExtent l="0" t="0" r="3810" b="5080"/>
            <wp:docPr id="1042912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127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5301" w14:textId="77777777" w:rsidR="0099199C" w:rsidRPr="0099199C" w:rsidRDefault="0099199C" w:rsidP="0099199C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</w:pPr>
      <w:r w:rsidRPr="0099199C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 xml:space="preserve">Sana </w:t>
      </w:r>
      <w:proofErr w:type="spellStart"/>
      <w:r w:rsidRPr="0099199C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qiymatlari</w:t>
      </w:r>
      <w:proofErr w:type="spellEnd"/>
      <w:r w:rsidRPr="0099199C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 xml:space="preserve"> </w:t>
      </w:r>
      <w:proofErr w:type="spellStart"/>
      <w:r w:rsidRPr="0099199C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orasida</w:t>
      </w:r>
      <w:proofErr w:type="spellEnd"/>
    </w:p>
    <w:p w14:paraId="060A0C92" w14:textId="77777777" w:rsidR="0099199C" w:rsidRPr="0099199C" w:rsidRDefault="0099199C" w:rsidP="0099199C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99199C">
        <w:rPr>
          <w:rStyle w:val="HTML"/>
          <w:rFonts w:ascii="Consolas" w:hAnsi="Consolas"/>
          <w:color w:val="DC143C"/>
          <w:lang w:val="en-US"/>
        </w:rPr>
        <w:t>BETWEEN</w:t>
      </w:r>
      <w:r w:rsidRPr="0099199C">
        <w:rPr>
          <w:rFonts w:ascii="Verdana" w:hAnsi="Verdana"/>
          <w:color w:val="000000"/>
          <w:sz w:val="23"/>
          <w:szCs w:val="23"/>
          <w:lang w:val="en-US"/>
        </w:rPr>
        <w:t>Operator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sana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qiymatlarida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ham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ishlatilishi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99199C">
        <w:rPr>
          <w:rFonts w:ascii="Verdana" w:hAnsi="Verdana"/>
          <w:color w:val="000000"/>
          <w:sz w:val="23"/>
          <w:szCs w:val="23"/>
          <w:lang w:val="en-US"/>
        </w:rPr>
        <w:t>mumkin</w:t>
      </w:r>
      <w:proofErr w:type="spellEnd"/>
      <w:r w:rsidRPr="0099199C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47303325" w14:textId="2F0F6E6F" w:rsidR="0099199C" w:rsidRDefault="0099199C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E0C5889" wp14:editId="6F75A6C4">
            <wp:extent cx="5643562" cy="622211"/>
            <wp:effectExtent l="0" t="0" r="0" b="6985"/>
            <wp:docPr id="5947531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31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6653" cy="62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3C63" w14:textId="77777777" w:rsidR="0099199C" w:rsidRDefault="0099199C" w:rsidP="0099199C">
      <w:pPr>
        <w:spacing w:after="0"/>
        <w:jc w:val="both"/>
        <w:rPr>
          <w:lang w:val="en-US"/>
        </w:rPr>
      </w:pPr>
    </w:p>
    <w:p w14:paraId="0E631941" w14:textId="77777777" w:rsidR="004F422A" w:rsidRPr="004F422A" w:rsidRDefault="004F422A" w:rsidP="004F422A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</w:pPr>
      <w:proofErr w:type="spellStart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Taxalluslar</w:t>
      </w:r>
      <w:proofErr w:type="spellEnd"/>
    </w:p>
    <w:p w14:paraId="0ACC9A19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SQL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taxalluslari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jadval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yoki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jadvaldagi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ustunga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vaqtinchalik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nom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berish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uchun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ishlatiladi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66406F7F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lastRenderedPageBreak/>
        <w:t>Taxalluslar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ko'pincha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ustun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nomlarini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yanada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o'qilishi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uchun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ishlatiladi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510240BD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Taxallus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faqat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ushbu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so'rov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davomida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mavjud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5E7A7830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Taxallus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bilan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yaratilgan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 </w:t>
      </w:r>
      <w:r w:rsidRPr="004F422A">
        <w:rPr>
          <w:rStyle w:val="HTML"/>
          <w:rFonts w:ascii="Consolas" w:hAnsi="Consolas"/>
          <w:color w:val="DC143C"/>
          <w:lang w:val="en-US"/>
        </w:rPr>
        <w:t>AS</w:t>
      </w:r>
      <w:r w:rsidRPr="004F422A">
        <w:rPr>
          <w:rFonts w:ascii="Verdana" w:hAnsi="Verdana"/>
          <w:color w:val="000000"/>
          <w:sz w:val="23"/>
          <w:szCs w:val="23"/>
          <w:lang w:val="en-US"/>
        </w:rPr>
        <w:t> 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kalit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so'z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67E94F29" w14:textId="77777777" w:rsidR="0099199C" w:rsidRDefault="0099199C" w:rsidP="0099199C">
      <w:pPr>
        <w:spacing w:after="0"/>
        <w:jc w:val="both"/>
        <w:rPr>
          <w:lang w:val="en-US"/>
        </w:rPr>
      </w:pPr>
    </w:p>
    <w:p w14:paraId="0C76C452" w14:textId="2121884C" w:rsidR="004F422A" w:rsidRDefault="004F422A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E768F59" wp14:editId="484A78CE">
            <wp:extent cx="5939790" cy="578485"/>
            <wp:effectExtent l="0" t="0" r="3810" b="0"/>
            <wp:docPr id="250165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659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9CCD" w14:textId="77777777" w:rsidR="004F422A" w:rsidRDefault="004F422A" w:rsidP="0099199C">
      <w:pPr>
        <w:spacing w:after="0"/>
        <w:jc w:val="both"/>
        <w:rPr>
          <w:lang w:val="en-US"/>
        </w:rPr>
      </w:pPr>
    </w:p>
    <w:p w14:paraId="1C16B4C7" w14:textId="77777777" w:rsidR="004F422A" w:rsidRPr="004F422A" w:rsidRDefault="004F422A" w:rsidP="004F422A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</w:pPr>
      <w:proofErr w:type="spellStart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Ixtiyoriy</w:t>
      </w:r>
      <w:proofErr w:type="spellEnd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 xml:space="preserve"> </w:t>
      </w:r>
      <w:proofErr w:type="spellStart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bo'lgani</w:t>
      </w:r>
      <w:proofErr w:type="spellEnd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 xml:space="preserve"> </w:t>
      </w:r>
      <w:proofErr w:type="spellStart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kabi</w:t>
      </w:r>
      <w:proofErr w:type="spellEnd"/>
    </w:p>
    <w:p w14:paraId="2E22051E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Aslida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,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siz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 </w:t>
      </w:r>
      <w:proofErr w:type="spellStart"/>
      <w:r w:rsidRPr="004F422A">
        <w:rPr>
          <w:rStyle w:val="HTML"/>
          <w:rFonts w:ascii="Consolas" w:hAnsi="Consolas"/>
          <w:color w:val="DC143C"/>
          <w:lang w:val="en-US"/>
        </w:rPr>
        <w:t>AS</w:t>
      </w:r>
      <w:r w:rsidRPr="004F422A">
        <w:rPr>
          <w:rFonts w:ascii="Verdana" w:hAnsi="Verdana"/>
          <w:color w:val="000000"/>
          <w:sz w:val="23"/>
          <w:szCs w:val="23"/>
          <w:lang w:val="en-US"/>
        </w:rPr>
        <w:t>kalit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so'zni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o'tkazib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yuborishingiz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va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bir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xil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natijaga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erishishingiz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mumkin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:</w:t>
      </w:r>
    </w:p>
    <w:p w14:paraId="17D3C2A2" w14:textId="49675F88" w:rsidR="004F422A" w:rsidRDefault="004F422A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59D40F6A" wp14:editId="37604B98">
            <wp:extent cx="5295900" cy="561975"/>
            <wp:effectExtent l="0" t="0" r="0" b="9525"/>
            <wp:docPr id="637376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766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EF78" w14:textId="77777777" w:rsidR="004F422A" w:rsidRDefault="004F422A" w:rsidP="0099199C">
      <w:pPr>
        <w:spacing w:after="0"/>
        <w:jc w:val="both"/>
        <w:rPr>
          <w:lang w:val="en-US"/>
        </w:rPr>
      </w:pPr>
    </w:p>
    <w:p w14:paraId="39ACCD3A" w14:textId="77777777" w:rsidR="004F422A" w:rsidRPr="004F422A" w:rsidRDefault="004F422A" w:rsidP="004F422A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</w:pPr>
      <w:proofErr w:type="spellStart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Birlashtiruvchi</w:t>
      </w:r>
      <w:proofErr w:type="spellEnd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 xml:space="preserve"> </w:t>
      </w:r>
      <w:proofErr w:type="spellStart"/>
      <w:r w:rsidRPr="004F422A"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Ustunlar</w:t>
      </w:r>
      <w:proofErr w:type="spellEnd"/>
    </w:p>
    <w:p w14:paraId="3549EDA8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r w:rsidRPr="004F422A">
        <w:rPr>
          <w:rFonts w:ascii="Verdana" w:hAnsi="Verdana"/>
          <w:color w:val="000000"/>
          <w:sz w:val="23"/>
          <w:szCs w:val="23"/>
          <w:lang w:val="en-US"/>
        </w:rPr>
        <w:t>Kalit </w:t>
      </w:r>
      <w:proofErr w:type="spellStart"/>
      <w:r w:rsidRPr="004F422A">
        <w:rPr>
          <w:rStyle w:val="HTML"/>
          <w:rFonts w:ascii="Consolas" w:hAnsi="Consolas"/>
          <w:color w:val="DC143C"/>
          <w:lang w:val="en-US"/>
        </w:rPr>
        <w:t>AS</w:t>
      </w:r>
      <w:r w:rsidRPr="004F422A">
        <w:rPr>
          <w:rFonts w:ascii="Verdana" w:hAnsi="Verdana"/>
          <w:color w:val="000000"/>
          <w:sz w:val="23"/>
          <w:szCs w:val="23"/>
          <w:lang w:val="en-US"/>
        </w:rPr>
        <w:t>so'z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ko'pincha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ikki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yoki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undan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ortiq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maydonlar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bittaga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birlashtirilganda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ishlatiladi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702F19B9" w14:textId="77777777" w:rsidR="004F422A" w:rsidRPr="004F422A" w:rsidRDefault="004F422A" w:rsidP="004F422A">
      <w:pPr>
        <w:pStyle w:val="a3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  <w:lang w:val="en-US"/>
        </w:rPr>
      </w:pP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Ikkita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maydonni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birlashtirish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uchun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proofErr w:type="spellStart"/>
      <w:r w:rsidRPr="004F422A">
        <w:rPr>
          <w:rFonts w:ascii="Verdana" w:hAnsi="Verdana"/>
          <w:color w:val="000000"/>
          <w:sz w:val="23"/>
          <w:szCs w:val="23"/>
          <w:lang w:val="en-US"/>
        </w:rPr>
        <w:t>foydalaning</w:t>
      </w:r>
      <w:proofErr w:type="spellEnd"/>
      <w:r w:rsidRPr="004F422A">
        <w:rPr>
          <w:rFonts w:ascii="Verdana" w:hAnsi="Verdana"/>
          <w:color w:val="000000"/>
          <w:sz w:val="23"/>
          <w:szCs w:val="23"/>
          <w:lang w:val="en-US"/>
        </w:rPr>
        <w:t> </w:t>
      </w:r>
      <w:r w:rsidRPr="004F422A">
        <w:rPr>
          <w:rStyle w:val="HTML"/>
          <w:rFonts w:ascii="Consolas" w:hAnsi="Consolas"/>
          <w:color w:val="DC143C"/>
          <w:lang w:val="en-US"/>
        </w:rPr>
        <w:t>||</w:t>
      </w:r>
      <w:r w:rsidRPr="004F422A">
        <w:rPr>
          <w:rFonts w:ascii="Verdana" w:hAnsi="Verdana"/>
          <w:color w:val="000000"/>
          <w:sz w:val="23"/>
          <w:szCs w:val="23"/>
          <w:lang w:val="en-US"/>
        </w:rPr>
        <w:t>.</w:t>
      </w:r>
    </w:p>
    <w:p w14:paraId="017BF22C" w14:textId="605400D3" w:rsidR="004F422A" w:rsidRDefault="004F422A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1B094AB" wp14:editId="6CDDB24E">
            <wp:extent cx="5939790" cy="590550"/>
            <wp:effectExtent l="0" t="0" r="3810" b="0"/>
            <wp:docPr id="306039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397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566C7" w14:textId="77777777" w:rsidR="004F422A" w:rsidRDefault="004F422A" w:rsidP="0099199C">
      <w:pPr>
        <w:spacing w:after="0"/>
        <w:jc w:val="both"/>
        <w:rPr>
          <w:lang w:val="en-US"/>
        </w:rPr>
      </w:pPr>
    </w:p>
    <w:p w14:paraId="3E7D336F" w14:textId="104875E0" w:rsidR="004F422A" w:rsidRDefault="004F422A" w:rsidP="0099199C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Bo’sh</w:t>
      </w:r>
      <w:proofErr w:type="spellEnd"/>
      <w:r>
        <w:rPr>
          <w:lang w:val="en-US"/>
        </w:rPr>
        <w:t xml:space="preserve"> joy </w:t>
      </w:r>
      <w:proofErr w:type="spellStart"/>
      <w:r>
        <w:rPr>
          <w:lang w:val="en-US"/>
        </w:rPr>
        <w:t>qo’shish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uchun</w:t>
      </w:r>
      <w:proofErr w:type="spellEnd"/>
      <w:r>
        <w:rPr>
          <w:lang w:val="en-US"/>
        </w:rPr>
        <w:t xml:space="preserve">  |</w:t>
      </w:r>
      <w:proofErr w:type="gramEnd"/>
      <w:r>
        <w:rPr>
          <w:lang w:val="en-US"/>
        </w:rPr>
        <w:t xml:space="preserve">| ‘ ‘ </w:t>
      </w:r>
    </w:p>
    <w:p w14:paraId="5A1B7507" w14:textId="77777777" w:rsidR="004F422A" w:rsidRDefault="004F422A" w:rsidP="0099199C">
      <w:pPr>
        <w:spacing w:after="0"/>
        <w:jc w:val="both"/>
        <w:rPr>
          <w:lang w:val="en-US"/>
        </w:rPr>
      </w:pPr>
    </w:p>
    <w:p w14:paraId="3EB780D3" w14:textId="1B8278BF" w:rsidR="004F422A" w:rsidRPr="0099199C" w:rsidRDefault="004F422A" w:rsidP="0099199C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75EE5FD" wp14:editId="06E0B309">
            <wp:extent cx="5939790" cy="718185"/>
            <wp:effectExtent l="0" t="0" r="3810" b="5715"/>
            <wp:docPr id="1034273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730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22A" w:rsidRPr="009919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11"/>
    <w:rsid w:val="000D56E9"/>
    <w:rsid w:val="004F422A"/>
    <w:rsid w:val="006C0B77"/>
    <w:rsid w:val="008242FF"/>
    <w:rsid w:val="00870751"/>
    <w:rsid w:val="00922C48"/>
    <w:rsid w:val="0099199C"/>
    <w:rsid w:val="00B915B7"/>
    <w:rsid w:val="00CF1311"/>
    <w:rsid w:val="00DA63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F391"/>
  <w15:chartTrackingRefBased/>
  <w15:docId w15:val="{DC5EE316-03A8-4622-B7E7-7ED7B5FF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9199C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199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919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9919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Saidazimxon</dc:creator>
  <cp:keywords/>
  <dc:description/>
  <cp:lastModifiedBy>Saidazimxon</cp:lastModifiedBy>
  <cp:revision>2</cp:revision>
  <dcterms:created xsi:type="dcterms:W3CDTF">2023-10-27T03:55:00Z</dcterms:created>
  <dcterms:modified xsi:type="dcterms:W3CDTF">2023-10-27T04:23:00Z</dcterms:modified>
</cp:coreProperties>
</file>